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65B038F1"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9347E2">
        <w:rPr>
          <w:rFonts w:ascii="Arial" w:hAnsi="Arial" w:cs="Arial"/>
          <w:b/>
          <w:bCs/>
          <w:sz w:val="20"/>
          <w:szCs w:val="20"/>
          <w:lang w:eastAsia="en-GB"/>
        </w:rPr>
        <w:t>6</w:t>
      </w:r>
    </w:p>
    <w:p w14:paraId="42CAF92D" w14:textId="6B73C0AD"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347E2">
        <w:rPr>
          <w:rFonts w:ascii="Arial" w:hAnsi="Arial" w:cs="Arial"/>
          <w:b/>
          <w:bCs/>
          <w:sz w:val="20"/>
          <w:szCs w:val="20"/>
          <w:lang w:eastAsia="en-GB"/>
        </w:rPr>
        <w:t>12/08/2022</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657DBF48" w:rsidR="00CD665F" w:rsidRPr="00A21BF4" w:rsidRDefault="00CD665F">
      <w:pPr>
        <w:spacing w:after="0" w:line="240" w:lineRule="auto"/>
        <w:rPr>
          <w:b/>
          <w:bCs/>
          <w:color w:val="000000"/>
        </w:rPr>
      </w:pPr>
      <w:r w:rsidRPr="00A21BF4">
        <w:rPr>
          <w:b/>
          <w:bCs/>
          <w:color w:val="000000"/>
        </w:rPr>
        <w:t>Derbyshire CCG</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64A050D5" w:rsidR="00754729" w:rsidRPr="005E1E0E" w:rsidRDefault="00E37206"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lastRenderedPageBreak/>
        <w:t>[</w:t>
      </w:r>
      <w:r w:rsidR="0006574D">
        <w:rPr>
          <w:rFonts w:ascii="Arial" w:hAnsi="Arial" w:cs="Arial"/>
          <w:b/>
          <w:bCs/>
          <w:sz w:val="20"/>
          <w:szCs w:val="20"/>
          <w:lang w:eastAsia="en-GB"/>
        </w:rPr>
        <w:t>Claremont Bank Surgery</w:t>
      </w:r>
      <w:r w:rsidRPr="005E1E0E">
        <w:rPr>
          <w:rFonts w:ascii="Arial" w:hAnsi="Arial" w:cs="Arial"/>
          <w:b/>
          <w:bCs/>
          <w:sz w:val="20"/>
          <w:szCs w:val="20"/>
          <w:lang w:eastAsia="en-GB"/>
        </w:rPr>
        <w:t>]</w:t>
      </w:r>
      <w:r w:rsidR="00754729" w:rsidRPr="005E1E0E">
        <w:rPr>
          <w:rFonts w:ascii="Arial" w:hAnsi="Arial" w:cs="Arial"/>
          <w:b/>
          <w:bCs/>
          <w:sz w:val="20"/>
          <w:szCs w:val="20"/>
          <w:lang w:eastAsia="en-GB"/>
        </w:rPr>
        <w:t xml:space="preserve"> (the </w:t>
      </w:r>
      <w:r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2F14F988" w:rsidR="008B0056" w:rsidRPr="008B0056" w:rsidRDefault="008B0056" w:rsidP="008B0056">
      <w:pPr>
        <w:rPr>
          <w:rFonts w:ascii="Arial" w:hAnsi="Arial" w:cs="Arial"/>
          <w:sz w:val="20"/>
          <w:szCs w:val="20"/>
        </w:rPr>
      </w:pPr>
      <w:proofErr w:type="gramStart"/>
      <w:r w:rsidRPr="008B0056">
        <w:rPr>
          <w:rFonts w:ascii="Arial" w:hAnsi="Arial" w:cs="Arial"/>
          <w:sz w:val="20"/>
          <w:szCs w:val="20"/>
        </w:rPr>
        <w:t>For the purpose of</w:t>
      </w:r>
      <w:proofErr w:type="gramEnd"/>
      <w:r w:rsidRPr="008B0056">
        <w:rPr>
          <w:rFonts w:ascii="Arial" w:hAnsi="Arial" w:cs="Arial"/>
          <w:sz w:val="20"/>
          <w:szCs w:val="20"/>
        </w:rPr>
        <w:t xml:space="preserve"> applicable data protection legislation (including but not limited to the General Data Protection Regulation (Regulation (UK) 2016/679) (the "UKGDPR"), and the Data Protection Act 2018 the practice responsible for your personal data is [</w:t>
      </w:r>
      <w:r w:rsidR="0006574D">
        <w:rPr>
          <w:rFonts w:ascii="Arial" w:hAnsi="Arial" w:cs="Arial"/>
          <w:sz w:val="20"/>
          <w:szCs w:val="20"/>
        </w:rPr>
        <w:t>Claremont Bank Surgery</w:t>
      </w:r>
      <w:r w:rsidRPr="008B0056">
        <w:rPr>
          <w:rFonts w:ascii="Arial" w:hAnsi="Arial" w:cs="Arial"/>
          <w:sz w:val="20"/>
          <w:szCs w:val="20"/>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 xml:space="preserve">This Notice describes how we collect, </w:t>
      </w:r>
      <w:proofErr w:type="gramStart"/>
      <w:r w:rsidRPr="008B0056">
        <w:rPr>
          <w:rFonts w:ascii="Arial" w:hAnsi="Arial" w:cs="Arial"/>
          <w:sz w:val="20"/>
          <w:szCs w:val="20"/>
        </w:rPr>
        <w:t>use</w:t>
      </w:r>
      <w:proofErr w:type="gramEnd"/>
      <w:r w:rsidRPr="008B0056">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C5753AB"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w:t>
      </w:r>
      <w:r w:rsidR="0006574D">
        <w:rPr>
          <w:rFonts w:ascii="Arial" w:hAnsi="Arial" w:cs="Arial"/>
          <w:sz w:val="20"/>
          <w:szCs w:val="20"/>
        </w:rPr>
        <w:t>Claremont Bank Surgery</w:t>
      </w:r>
      <w:r w:rsidRPr="005E1E0E">
        <w:rPr>
          <w:rFonts w:ascii="Arial" w:hAnsi="Arial" w:cs="Arial"/>
          <w:sz w:val="20"/>
          <w:szCs w:val="20"/>
        </w:rPr>
        <w:t>]</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proofErr w:type="gramStart"/>
      <w:r w:rsidRPr="00A24734">
        <w:rPr>
          <w:rFonts w:cs="Arial"/>
        </w:rPr>
        <w:t>eg</w:t>
      </w:r>
      <w:proofErr w:type="spellEnd"/>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C16FFD" w:rsidRDefault="009227C6" w:rsidP="003A3C73">
      <w:pPr>
        <w:widowControl w:val="0"/>
        <w:rPr>
          <w:rFonts w:ascii="Arial" w:hAnsi="Arial" w:cs="Arial"/>
        </w:rPr>
      </w:pPr>
    </w:p>
    <w:p w14:paraId="2F10BD52"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All patients registered with a GP have a</w:t>
      </w:r>
      <w:r w:rsidRPr="00645F99">
        <w:rPr>
          <w:rStyle w:val="apple-converted-space"/>
          <w:rFonts w:asciiTheme="minorHAnsi" w:hAnsiTheme="minorHAnsi" w:cstheme="minorHAnsi"/>
          <w:color w:val="000000" w:themeColor="text1"/>
          <w:sz w:val="22"/>
          <w:szCs w:val="22"/>
        </w:rPr>
        <w:t> </w:t>
      </w:r>
      <w:hyperlink r:id="rId8"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9"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light of</w:t>
      </w:r>
      <w:proofErr w:type="gramEnd"/>
      <w:r w:rsidRPr="00645F99">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xml:space="preserve">. This includes sharing Additional Information through Summary Care </w:t>
      </w:r>
      <w:proofErr w:type="gramStart"/>
      <w:r w:rsidRPr="00645F99">
        <w:rPr>
          <w:rFonts w:asciiTheme="minorHAnsi" w:hAnsiTheme="minorHAnsi" w:cstheme="minorHAnsi"/>
          <w:color w:val="000000" w:themeColor="text1"/>
          <w:sz w:val="22"/>
          <w:szCs w:val="22"/>
        </w:rPr>
        <w:t>Records, unless</w:t>
      </w:r>
      <w:proofErr w:type="gramEnd"/>
      <w:r w:rsidRPr="00645F99">
        <w:rPr>
          <w:rFonts w:asciiTheme="minorHAnsi" w:hAnsiTheme="minorHAnsi" w:cstheme="minorHAnsi"/>
          <w:color w:val="000000" w:themeColor="text1"/>
          <w:sz w:val="22"/>
          <w:szCs w:val="22"/>
        </w:rPr>
        <w:t xml:space="preserve">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order to</w:t>
      </w:r>
      <w:proofErr w:type="gramEnd"/>
      <w:r w:rsidRPr="00645F99">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all information shared</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xml:space="preserve">. This means that you do not want any information shared with other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30191EC" w14:textId="77777777" w:rsidR="00C16FFD" w:rsidRPr="00C16FFD"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189E863F" w14:textId="77777777" w:rsidR="00C16FFD" w:rsidRDefault="00C16FFD" w:rsidP="006528FD">
      <w:pPr>
        <w:widowControl w:val="0"/>
        <w:rPr>
          <w:rFonts w:ascii="Arial" w:hAnsi="Arial" w:cs="Arial"/>
          <w:b/>
          <w:sz w:val="20"/>
          <w:szCs w:val="20"/>
        </w:rPr>
      </w:pPr>
    </w:p>
    <w:p w14:paraId="2D507AC4" w14:textId="528A2446"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0A6C01DE" w:rsidR="00A24734" w:rsidRPr="00E40334" w:rsidRDefault="00A24734" w:rsidP="00A24734">
      <w:pPr>
        <w:rPr>
          <w:rFonts w:cs="Arial"/>
        </w:rPr>
      </w:pPr>
      <w:r w:rsidRPr="00E40334">
        <w:rPr>
          <w:rFonts w:cs="Arial"/>
        </w:rPr>
        <w:t xml:space="preserve">We may contact you using SMS texting to your mobile phone </w:t>
      </w:r>
      <w:r w:rsidR="00645F99"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645F99" w:rsidRPr="00E40334">
        <w:rPr>
          <w:rFonts w:cs="Arial"/>
        </w:rPr>
        <w:t>up-to-date</w:t>
      </w:r>
      <w:r w:rsidRPr="00E40334">
        <w:rPr>
          <w:rFonts w:cs="Arial"/>
        </w:rPr>
        <w:t xml:space="preserve"> details. This is to ensure we are sure we are </w:t>
      </w:r>
      <w:r w:rsidR="00645F99"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645F99" w:rsidRPr="00E40334">
        <w:rPr>
          <w:rFonts w:cs="Arial"/>
        </w:rPr>
        <w:t>up-to-date</w:t>
      </w:r>
      <w:r w:rsidRPr="00E40334">
        <w:rPr>
          <w:rFonts w:cs="Arial"/>
        </w:rPr>
        <w:t xml:space="preserv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lastRenderedPageBreak/>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6574D" w:rsidP="00F61503">
      <w:pPr>
        <w:spacing w:before="126" w:after="126" w:line="300" w:lineRule="atLeast"/>
        <w:rPr>
          <w:rFonts w:ascii="Arial" w:eastAsia="Times New Roman" w:hAnsi="Arial" w:cs="Arial"/>
          <w:sz w:val="20"/>
          <w:szCs w:val="20"/>
          <w:lang w:eastAsia="en-GB"/>
        </w:rPr>
      </w:pPr>
      <w:hyperlink r:id="rId13"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5107B0EC"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w:t>
      </w:r>
      <w:r w:rsidR="0006574D">
        <w:rPr>
          <w:rFonts w:ascii="Arial" w:hAnsi="Arial" w:cs="Arial"/>
          <w:sz w:val="20"/>
          <w:szCs w:val="20"/>
        </w:rPr>
        <w:t>Claremont Bank Surgery</w:t>
      </w:r>
      <w:r w:rsidR="00DB02BD" w:rsidRPr="005E1E0E">
        <w:rPr>
          <w:rFonts w:ascii="Arial" w:hAnsi="Arial" w:cs="Arial"/>
          <w:sz w:val="20"/>
          <w:szCs w:val="20"/>
        </w:rPr>
        <w:t>]</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4"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5"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6"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8"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9"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0"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1"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2"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4"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5"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6"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7"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8"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0"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1"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2"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3"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4"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6"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7"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8"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9"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t>
      </w:r>
      <w:proofErr w:type="gramStart"/>
      <w:r w:rsidRPr="00645F99">
        <w:t>where</w:t>
      </w:r>
      <w:proofErr w:type="gramEnd"/>
      <w:r w:rsidRPr="00645F99">
        <w:t xml:space="preserv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0"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See what is meant by confidential patient information</w:t>
      </w:r>
    </w:p>
    <w:p w14:paraId="5C41D05D" w14:textId="77777777" w:rsidR="00F51C46" w:rsidRPr="00645F99" w:rsidRDefault="00F51C46" w:rsidP="00F51C46">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14:paraId="63E376C5" w14:textId="77777777" w:rsidR="00F51C46" w:rsidRPr="00645F99" w:rsidRDefault="00F51C46" w:rsidP="00F51C46">
      <w:pPr>
        <w:pStyle w:val="ListParagraph"/>
        <w:numPr>
          <w:ilvl w:val="0"/>
          <w:numId w:val="33"/>
        </w:numPr>
        <w:spacing w:after="0"/>
        <w:ind w:left="284" w:hanging="284"/>
      </w:pPr>
      <w:r w:rsidRPr="00645F99">
        <w:t>Find out more about the benefits of sharing data</w:t>
      </w:r>
    </w:p>
    <w:p w14:paraId="28504E7E" w14:textId="77777777" w:rsidR="00F51C46" w:rsidRPr="00645F99" w:rsidRDefault="00F51C46" w:rsidP="00F51C46">
      <w:pPr>
        <w:pStyle w:val="ListParagraph"/>
        <w:numPr>
          <w:ilvl w:val="0"/>
          <w:numId w:val="33"/>
        </w:numPr>
        <w:spacing w:after="0"/>
        <w:ind w:left="284" w:hanging="284"/>
      </w:pPr>
      <w:r w:rsidRPr="00645F99">
        <w:t>Understand more about who uses the data</w:t>
      </w:r>
    </w:p>
    <w:p w14:paraId="2BDFF2F8" w14:textId="77777777" w:rsidR="00F51C46" w:rsidRPr="00645F99" w:rsidRDefault="00F51C46" w:rsidP="00F51C46">
      <w:pPr>
        <w:pStyle w:val="ListParagraph"/>
        <w:numPr>
          <w:ilvl w:val="0"/>
          <w:numId w:val="33"/>
        </w:numPr>
        <w:spacing w:after="0"/>
        <w:ind w:left="284" w:hanging="284"/>
      </w:pPr>
      <w:r w:rsidRPr="00645F99">
        <w:t>Find out how your data is protected</w:t>
      </w:r>
    </w:p>
    <w:p w14:paraId="4978DA9A" w14:textId="77777777" w:rsidR="00F51C46" w:rsidRPr="00645F99" w:rsidRDefault="00F51C46" w:rsidP="00F51C46">
      <w:pPr>
        <w:pStyle w:val="ListParagraph"/>
        <w:numPr>
          <w:ilvl w:val="0"/>
          <w:numId w:val="33"/>
        </w:numPr>
        <w:spacing w:after="0"/>
        <w:ind w:left="284" w:hanging="284"/>
      </w:pPr>
      <w:r w:rsidRPr="00645F99">
        <w:t xml:space="preserve">Be able to access the system to view, set or change </w:t>
      </w:r>
      <w:proofErr w:type="gramStart"/>
      <w:r w:rsidRPr="00645F99">
        <w:t>your</w:t>
      </w:r>
      <w:proofErr w:type="gramEnd"/>
      <w:r w:rsidRPr="00645F99">
        <w:t xml:space="preserve">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5ACB18BC" w14:textId="77777777" w:rsidR="00F51C46" w:rsidRPr="00645F99" w:rsidRDefault="00F51C46" w:rsidP="00F51C46">
      <w:pPr>
        <w:pStyle w:val="ListParagraph"/>
        <w:numPr>
          <w:ilvl w:val="0"/>
          <w:numId w:val="33"/>
        </w:numPr>
        <w:spacing w:after="0"/>
        <w:ind w:left="284" w:hanging="284"/>
      </w:pPr>
      <w:r w:rsidRPr="00645F99">
        <w:t>See the situations where the opt-out will not apply</w:t>
      </w:r>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06574D" w:rsidP="00F51C46">
      <w:pPr>
        <w:spacing w:after="0"/>
      </w:pPr>
      <w:hyperlink r:id="rId41"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06574D" w:rsidP="00F51C46">
      <w:pPr>
        <w:spacing w:after="0"/>
      </w:pPr>
      <w:hyperlink r:id="rId42"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5977E8F1"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w:t>
      </w:r>
      <w:r w:rsidR="0006574D">
        <w:rPr>
          <w:rFonts w:ascii="Arial" w:hAnsi="Arial" w:cs="Arial"/>
          <w:sz w:val="20"/>
          <w:szCs w:val="20"/>
        </w:rPr>
        <w:t>Claremont Bank Surgery</w:t>
      </w:r>
      <w:r w:rsidR="00A87B6C" w:rsidRPr="005E1E0E">
        <w:rPr>
          <w:rFonts w:ascii="Arial" w:hAnsi="Arial" w:cs="Arial"/>
          <w:sz w:val="20"/>
          <w:szCs w:val="20"/>
        </w:rPr>
        <w:t>]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1748AB33" w:rsidR="008A351A" w:rsidRDefault="008A351A" w:rsidP="008A351A">
      <w:pPr>
        <w:rPr>
          <w:rFonts w:ascii="Arial" w:hAnsi="Arial" w:cs="Arial"/>
          <w:b/>
          <w:sz w:val="20"/>
          <w:szCs w:val="20"/>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lastRenderedPageBreak/>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These organisations will share and combine information with each other </w:t>
      </w:r>
      <w:proofErr w:type="gramStart"/>
      <w:r w:rsidRPr="00A21BF4">
        <w:rPr>
          <w:rFonts w:ascii="Arial" w:hAnsi="Arial" w:cs="Arial"/>
          <w:sz w:val="20"/>
          <w:szCs w:val="20"/>
          <w:shd w:val="clear" w:color="auto" w:fill="FFFFFF"/>
        </w:rPr>
        <w:t>in order to</w:t>
      </w:r>
      <w:proofErr w:type="gramEnd"/>
      <w:r w:rsidRPr="00A21BF4">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4"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A21BF4">
        <w:rPr>
          <w:rFonts w:ascii="Arial" w:hAnsi="Arial" w:cs="Arial"/>
          <w:sz w:val="20"/>
          <w:szCs w:val="20"/>
          <w:shd w:val="clear" w:color="auto" w:fill="FFFFFF"/>
        </w:rPr>
        <w:t>particular patients</w:t>
      </w:r>
      <w:proofErr w:type="gramEnd"/>
      <w:r w:rsidRPr="00A21BF4">
        <w:rPr>
          <w:rFonts w:ascii="Arial" w:hAnsi="Arial" w:cs="Arial"/>
          <w:sz w:val="20"/>
          <w:szCs w:val="20"/>
          <w:shd w:val="clear" w:color="auto" w:fill="FFFFFF"/>
        </w:rPr>
        <w:t xml:space="preserve">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1F3BC2A6"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Pr="009347E2">
        <w:rPr>
          <w:rFonts w:ascii="Arial" w:eastAsia="Times New Roman" w:hAnsi="Arial" w:cs="Arial"/>
          <w:sz w:val="20"/>
          <w:szCs w:val="20"/>
          <w:lang w:eastAsia="en-GB"/>
        </w:rPr>
        <w:t>[</w:t>
      </w:r>
      <w:r w:rsidR="0006574D">
        <w:rPr>
          <w:rFonts w:ascii="Arial" w:eastAsia="Times New Roman" w:hAnsi="Arial" w:cs="Arial"/>
          <w:sz w:val="20"/>
          <w:szCs w:val="20"/>
          <w:lang w:eastAsia="en-GB"/>
        </w:rPr>
        <w:t xml:space="preserve">Claremont Bank </w:t>
      </w:r>
      <w:proofErr w:type="gramStart"/>
      <w:r w:rsidR="0006574D">
        <w:rPr>
          <w:rFonts w:ascii="Arial" w:eastAsia="Times New Roman" w:hAnsi="Arial" w:cs="Arial"/>
          <w:sz w:val="20"/>
          <w:szCs w:val="20"/>
          <w:lang w:eastAsia="en-GB"/>
        </w:rPr>
        <w:t>Surgery</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6574D"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F90F" w14:textId="77777777" w:rsidR="008707FB" w:rsidRDefault="008707FB" w:rsidP="00F51C46">
      <w:pPr>
        <w:spacing w:after="0" w:line="240" w:lineRule="auto"/>
      </w:pPr>
      <w:r>
        <w:separator/>
      </w:r>
    </w:p>
  </w:endnote>
  <w:endnote w:type="continuationSeparator" w:id="0">
    <w:p w14:paraId="54CACB2C" w14:textId="77777777" w:rsidR="008707FB" w:rsidRDefault="008707FB"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EAE3C" w14:textId="77777777" w:rsidR="008707FB" w:rsidRDefault="008707FB" w:rsidP="00F51C46">
      <w:pPr>
        <w:spacing w:after="0" w:line="240" w:lineRule="auto"/>
      </w:pPr>
      <w:r>
        <w:separator/>
      </w:r>
    </w:p>
  </w:footnote>
  <w:footnote w:type="continuationSeparator" w:id="0">
    <w:p w14:paraId="77E57875" w14:textId="77777777" w:rsidR="008707FB" w:rsidRDefault="008707FB"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3"/>
  </w:num>
  <w:num w:numId="2" w16cid:durableId="693119780">
    <w:abstractNumId w:val="28"/>
  </w:num>
  <w:num w:numId="3" w16cid:durableId="526986339">
    <w:abstractNumId w:val="20"/>
  </w:num>
  <w:num w:numId="4" w16cid:durableId="1082415276">
    <w:abstractNumId w:val="13"/>
  </w:num>
  <w:num w:numId="5" w16cid:durableId="1591085642">
    <w:abstractNumId w:val="1"/>
  </w:num>
  <w:num w:numId="6" w16cid:durableId="480931067">
    <w:abstractNumId w:val="30"/>
  </w:num>
  <w:num w:numId="7" w16cid:durableId="1768648925">
    <w:abstractNumId w:val="3"/>
  </w:num>
  <w:num w:numId="8" w16cid:durableId="1024019690">
    <w:abstractNumId w:val="2"/>
  </w:num>
  <w:num w:numId="9" w16cid:durableId="1317879001">
    <w:abstractNumId w:val="17"/>
  </w:num>
  <w:num w:numId="10" w16cid:durableId="1525903601">
    <w:abstractNumId w:val="0"/>
  </w:num>
  <w:num w:numId="11" w16cid:durableId="365453380">
    <w:abstractNumId w:val="14"/>
  </w:num>
  <w:num w:numId="12" w16cid:durableId="2087023021">
    <w:abstractNumId w:val="26"/>
  </w:num>
  <w:num w:numId="13" w16cid:durableId="1993170551">
    <w:abstractNumId w:val="10"/>
  </w:num>
  <w:num w:numId="14" w16cid:durableId="949779821">
    <w:abstractNumId w:val="32"/>
  </w:num>
  <w:num w:numId="15" w16cid:durableId="1386181383">
    <w:abstractNumId w:val="19"/>
  </w:num>
  <w:num w:numId="16" w16cid:durableId="1078013442">
    <w:abstractNumId w:val="25"/>
  </w:num>
  <w:num w:numId="17" w16cid:durableId="1133330965">
    <w:abstractNumId w:val="16"/>
  </w:num>
  <w:num w:numId="18" w16cid:durableId="1605921569">
    <w:abstractNumId w:val="33"/>
  </w:num>
  <w:num w:numId="19" w16cid:durableId="1688016319">
    <w:abstractNumId w:val="24"/>
  </w:num>
  <w:num w:numId="20" w16cid:durableId="291786995">
    <w:abstractNumId w:val="11"/>
  </w:num>
  <w:num w:numId="21" w16cid:durableId="2115393271">
    <w:abstractNumId w:val="7"/>
  </w:num>
  <w:num w:numId="22" w16cid:durableId="364988891">
    <w:abstractNumId w:val="21"/>
  </w:num>
  <w:num w:numId="23" w16cid:durableId="719599357">
    <w:abstractNumId w:val="18"/>
  </w:num>
  <w:num w:numId="24" w16cid:durableId="854461276">
    <w:abstractNumId w:val="9"/>
  </w:num>
  <w:num w:numId="25" w16cid:durableId="888148783">
    <w:abstractNumId w:val="22"/>
  </w:num>
  <w:num w:numId="26" w16cid:durableId="30230336">
    <w:abstractNumId w:val="12"/>
  </w:num>
  <w:num w:numId="27" w16cid:durableId="97876820">
    <w:abstractNumId w:val="29"/>
  </w:num>
  <w:num w:numId="28" w16cid:durableId="1560822169">
    <w:abstractNumId w:val="6"/>
  </w:num>
  <w:num w:numId="29" w16cid:durableId="893394988">
    <w:abstractNumId w:val="4"/>
  </w:num>
  <w:num w:numId="30" w16cid:durableId="1967470074">
    <w:abstractNumId w:val="27"/>
  </w:num>
  <w:num w:numId="31" w16cid:durableId="2143190756">
    <w:abstractNumId w:val="31"/>
  </w:num>
  <w:num w:numId="32" w16cid:durableId="467017164">
    <w:abstractNumId w:val="5"/>
  </w:num>
  <w:num w:numId="33" w16cid:durableId="228346676">
    <w:abstractNumId w:val="8"/>
  </w:num>
  <w:num w:numId="34" w16cid:durableId="13497980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319FF"/>
    <w:rsid w:val="00040E97"/>
    <w:rsid w:val="0004303B"/>
    <w:rsid w:val="000643C2"/>
    <w:rsid w:val="0006574D"/>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5F99"/>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899"/>
    <w:rsid w:val="00914F3B"/>
    <w:rsid w:val="00922297"/>
    <w:rsid w:val="009227C6"/>
    <w:rsid w:val="009347E2"/>
    <w:rsid w:val="009443D8"/>
    <w:rsid w:val="00947E7D"/>
    <w:rsid w:val="00953D19"/>
    <w:rsid w:val="00963342"/>
    <w:rsid w:val="009A2DD7"/>
    <w:rsid w:val="009B6561"/>
    <w:rsid w:val="009D3070"/>
    <w:rsid w:val="009D5D3F"/>
    <w:rsid w:val="00A02586"/>
    <w:rsid w:val="00A200C1"/>
    <w:rsid w:val="00A21BF4"/>
    <w:rsid w:val="00A24734"/>
    <w:rsid w:val="00A25D68"/>
    <w:rsid w:val="00A46645"/>
    <w:rsid w:val="00A52EAD"/>
    <w:rsid w:val="00A54140"/>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51C46"/>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understandingpatientdata.org.uk/what-you-need-know"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9" Type="http://schemas.openxmlformats.org/officeDocument/2006/relationships/hyperlink" Target="https://digital.nhs.uk/about-nhs-digital/corporate-information-and-documents/independent-group-advising-on-the-release-of-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www.nhs.uk/your-nhs-data-matters" TargetMode="External"/><Relationship Id="rId45" Type="http://schemas.openxmlformats.org/officeDocument/2006/relationships/hyperlink" Target="https://www.optum.co.uk" TargetMode="External"/><Relationship Id="rId5" Type="http://schemas.openxmlformats.org/officeDocument/2006/relationships/webSettings" Target="webSetting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shboards" TargetMode="External"/><Relationship Id="rId44" Type="http://schemas.openxmlformats.org/officeDocument/2006/relationships/hyperlink" Target="https://www.necsu.nhs.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s://digital.nhs.uk/article/1202/Records-Management-Code-of-Practice-for-Health-and-Social-Care-2016"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image" Target="media/image1.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yperlink" Target="http://www.optum.co.uk" TargetMode="External"/><Relationship Id="rId20" Type="http://schemas.openxmlformats.org/officeDocument/2006/relationships/hyperlink" Target="mailto:enquiries@nhsdigital.nhs.uk" TargetMode="External"/><Relationship Id="rId41" Type="http://schemas.openxmlformats.org/officeDocument/2006/relationships/hyperlink" Target="https://www.hra.nhs.uk/information-about-patients/%2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10018</Words>
  <Characters>57104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MARSTON, Emily (NHS SHROPSHIRE, TELFORD AND WREKIN ICB - M2L0M)</cp:lastModifiedBy>
  <cp:revision>2</cp:revision>
  <cp:lastPrinted>2019-06-13T09:46:00Z</cp:lastPrinted>
  <dcterms:created xsi:type="dcterms:W3CDTF">2022-09-16T11:42:00Z</dcterms:created>
  <dcterms:modified xsi:type="dcterms:W3CDTF">2022-09-16T11:42:00Z</dcterms:modified>
</cp:coreProperties>
</file>